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C8FCF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0"/>
        <w:textAlignment w:val="auto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1</w:t>
      </w:r>
    </w:p>
    <w:p w14:paraId="2F154E6D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方正小标宋简体"/>
          <w:b w:val="0"/>
        </w:rPr>
      </w:pPr>
    </w:p>
    <w:p w14:paraId="267F8D85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方正小标宋简体"/>
          <w:b w:val="0"/>
        </w:rPr>
      </w:pPr>
      <w:r>
        <w:rPr>
          <w:rFonts w:hint="eastAsia" w:ascii="方正小标宋简体"/>
          <w:b w:val="0"/>
          <w:lang w:val="en-US" w:eastAsia="zh-CN"/>
        </w:rPr>
        <w:t>山西大地环境投资控股有限</w:t>
      </w:r>
      <w:r>
        <w:rPr>
          <w:rFonts w:hint="eastAsia" w:ascii="方正小标宋简体"/>
          <w:b w:val="0"/>
        </w:rPr>
        <w:t>公司</w:t>
      </w:r>
    </w:p>
    <w:p w14:paraId="2C521D8F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方正小标宋简体"/>
          <w:b w:val="0"/>
        </w:rPr>
      </w:pPr>
      <w:r>
        <w:rPr>
          <w:rFonts w:hint="eastAsia" w:ascii="方正小标宋简体"/>
          <w:b w:val="0"/>
        </w:rPr>
        <w:t>招聘简章</w:t>
      </w:r>
    </w:p>
    <w:p w14:paraId="16C1E52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</w:pPr>
      <w:r>
        <w:rPr>
          <w:rFonts w:hint="eastAsia"/>
        </w:rPr>
        <w:t>一、公司简介</w:t>
      </w:r>
      <w:r>
        <w:t xml:space="preserve">    </w:t>
      </w:r>
    </w:p>
    <w:p w14:paraId="25F2DA5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山西大地环境投资控股有限公司（以下简称：大地控股）于2017年8月正式挂牌组建，是山西生态文明建设领域的省管重要骨干企业。现有二级企业17户、分公司2户。公司成立七年多来，坚持以“立足山西、服务转型”为战略定位，聚焦黄河流域生态保护和高质量发展、乡村振兴、城市更新、节能环保等重大战略任务实施，构建起了包括规划设计、科技研发、项目施工、投融资管理等生态环保全产业链集成优势。当前和今后一段时期，大地控股将认真贯彻省委省政府重大决策部署，立足生态文明建设主责主业，大力拓展“土地整治、固废处置、矿山修复、砂石利用、城市更新、生态建设”六大业务板块，真正把大地控股建成全省生态文明建设领域的标杆企业。</w:t>
      </w:r>
    </w:p>
    <w:p w14:paraId="496002D1">
      <w:pPr>
        <w:pStyle w:val="2"/>
        <w:spacing w:line="620" w:lineRule="exact"/>
      </w:pPr>
      <w:r>
        <w:rPr>
          <w:rFonts w:hint="eastAsia"/>
        </w:rPr>
        <w:t>二、岗位需求及薪资</w:t>
      </w:r>
    </w:p>
    <w:tbl>
      <w:tblPr>
        <w:tblStyle w:val="5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780"/>
        <w:gridCol w:w="780"/>
        <w:gridCol w:w="2423"/>
        <w:gridCol w:w="2200"/>
        <w:gridCol w:w="1128"/>
      </w:tblGrid>
      <w:tr w14:paraId="3D1BF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exact"/>
          <w:jc w:val="center"/>
        </w:trPr>
        <w:tc>
          <w:tcPr>
            <w:tcW w:w="1209" w:type="dxa"/>
            <w:noWrap w:val="0"/>
            <w:vAlign w:val="center"/>
          </w:tcPr>
          <w:p w14:paraId="205FF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用人单位名称</w:t>
            </w:r>
          </w:p>
        </w:tc>
        <w:tc>
          <w:tcPr>
            <w:tcW w:w="780" w:type="dxa"/>
            <w:noWrap w:val="0"/>
            <w:vAlign w:val="center"/>
          </w:tcPr>
          <w:p w14:paraId="0D28D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岗位</w:t>
            </w:r>
          </w:p>
          <w:p w14:paraId="4FA3D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名称</w:t>
            </w:r>
          </w:p>
        </w:tc>
        <w:tc>
          <w:tcPr>
            <w:tcW w:w="780" w:type="dxa"/>
            <w:noWrap w:val="0"/>
            <w:vAlign w:val="center"/>
          </w:tcPr>
          <w:p w14:paraId="5954D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招聘</w:t>
            </w:r>
          </w:p>
          <w:p w14:paraId="3B28B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人数</w:t>
            </w:r>
          </w:p>
        </w:tc>
        <w:tc>
          <w:tcPr>
            <w:tcW w:w="2423" w:type="dxa"/>
            <w:noWrap w:val="0"/>
            <w:vAlign w:val="center"/>
          </w:tcPr>
          <w:p w14:paraId="048B3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岗位描述</w:t>
            </w:r>
          </w:p>
          <w:p w14:paraId="3F3C2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(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工作内容介绍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)</w:t>
            </w:r>
          </w:p>
        </w:tc>
        <w:tc>
          <w:tcPr>
            <w:tcW w:w="2200" w:type="dxa"/>
            <w:noWrap w:val="0"/>
            <w:vAlign w:val="center"/>
          </w:tcPr>
          <w:p w14:paraId="6C003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任职要求</w:t>
            </w:r>
          </w:p>
          <w:p w14:paraId="05619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(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学历、专业、经验等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)</w:t>
            </w:r>
          </w:p>
        </w:tc>
        <w:tc>
          <w:tcPr>
            <w:tcW w:w="1128" w:type="dxa"/>
            <w:noWrap w:val="0"/>
            <w:vAlign w:val="center"/>
          </w:tcPr>
          <w:p w14:paraId="358E0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工资</w:t>
            </w:r>
          </w:p>
          <w:p w14:paraId="69F0D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(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元/月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)</w:t>
            </w:r>
          </w:p>
        </w:tc>
      </w:tr>
      <w:tr w14:paraId="42F7A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exact"/>
          <w:jc w:val="center"/>
        </w:trPr>
        <w:tc>
          <w:tcPr>
            <w:tcW w:w="1209" w:type="dxa"/>
            <w:noWrap w:val="0"/>
            <w:vAlign w:val="center"/>
          </w:tcPr>
          <w:p w14:paraId="1B041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大地控股</w:t>
            </w:r>
          </w:p>
          <w:p w14:paraId="38719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所属企业</w:t>
            </w:r>
          </w:p>
        </w:tc>
        <w:tc>
          <w:tcPr>
            <w:tcW w:w="780" w:type="dxa"/>
            <w:noWrap w:val="0"/>
            <w:vAlign w:val="center"/>
          </w:tcPr>
          <w:p w14:paraId="7C254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财务管理岗</w:t>
            </w:r>
          </w:p>
        </w:tc>
        <w:tc>
          <w:tcPr>
            <w:tcW w:w="780" w:type="dxa"/>
            <w:noWrap w:val="0"/>
            <w:vAlign w:val="center"/>
          </w:tcPr>
          <w:p w14:paraId="0CF14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2423" w:type="dxa"/>
            <w:noWrap w:val="0"/>
            <w:vAlign w:val="center"/>
          </w:tcPr>
          <w:p w14:paraId="17462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建立和完善财务会计制度和流程、编制财务报表，完成记账、付账和报账工作，做好成本控制和预算管理等相关工作</w:t>
            </w:r>
          </w:p>
        </w:tc>
        <w:tc>
          <w:tcPr>
            <w:tcW w:w="2200" w:type="dxa"/>
            <w:noWrap w:val="0"/>
            <w:vAlign w:val="center"/>
          </w:tcPr>
          <w:p w14:paraId="01BE5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1.全日制硕士研究生及以上学历</w:t>
            </w:r>
          </w:p>
          <w:p w14:paraId="1649F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（985院校毕业生学历可放宽至本科）</w:t>
            </w:r>
          </w:p>
          <w:p w14:paraId="488D2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2.财务管理、会计学、经济学（财会方向）等相关专业</w:t>
            </w:r>
          </w:p>
        </w:tc>
        <w:tc>
          <w:tcPr>
            <w:tcW w:w="1128" w:type="dxa"/>
            <w:noWrap w:val="0"/>
            <w:vAlign w:val="center"/>
          </w:tcPr>
          <w:p w14:paraId="3000B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5000元左右</w:t>
            </w:r>
          </w:p>
        </w:tc>
      </w:tr>
      <w:tr w14:paraId="42553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exact"/>
          <w:jc w:val="center"/>
        </w:trPr>
        <w:tc>
          <w:tcPr>
            <w:tcW w:w="1209" w:type="dxa"/>
            <w:noWrap w:val="0"/>
            <w:vAlign w:val="center"/>
          </w:tcPr>
          <w:p w14:paraId="30969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大地控股</w:t>
            </w:r>
          </w:p>
          <w:p w14:paraId="77D1F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所属企业</w:t>
            </w:r>
          </w:p>
        </w:tc>
        <w:tc>
          <w:tcPr>
            <w:tcW w:w="780" w:type="dxa"/>
            <w:noWrap w:val="0"/>
            <w:vAlign w:val="center"/>
          </w:tcPr>
          <w:p w14:paraId="4DE0E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档案管理岗</w:t>
            </w:r>
          </w:p>
        </w:tc>
        <w:tc>
          <w:tcPr>
            <w:tcW w:w="780" w:type="dxa"/>
            <w:noWrap w:val="0"/>
            <w:vAlign w:val="center"/>
          </w:tcPr>
          <w:p w14:paraId="73628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2423" w:type="dxa"/>
            <w:noWrap w:val="0"/>
            <w:vAlign w:val="center"/>
          </w:tcPr>
          <w:p w14:paraId="4B783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负责职工人事档案建立、接收、保管、转递，档案材料的收集、鉴别、整理、归档，档案信息化等管理工作；负责电子档案系统的目录建设工作，及时维护电子档案系统内容，做到电子档案目录和纸质档案同步一致；负责人事档案的查询、借阅；牵头做好各类人事档案专项审核工作。</w:t>
            </w:r>
          </w:p>
        </w:tc>
        <w:tc>
          <w:tcPr>
            <w:tcW w:w="2200" w:type="dxa"/>
            <w:noWrap w:val="0"/>
            <w:vAlign w:val="center"/>
          </w:tcPr>
          <w:p w14:paraId="6B73C4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全日制本科及以上学历</w:t>
            </w:r>
          </w:p>
          <w:p w14:paraId="70AC3C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档案学等相关专业</w:t>
            </w:r>
          </w:p>
        </w:tc>
        <w:tc>
          <w:tcPr>
            <w:tcW w:w="1128" w:type="dxa"/>
            <w:noWrap w:val="0"/>
            <w:vAlign w:val="center"/>
          </w:tcPr>
          <w:p w14:paraId="33452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bookmarkStart w:id="0" w:name="OLE_LINK1"/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5000元左右</w:t>
            </w:r>
            <w:bookmarkEnd w:id="0"/>
          </w:p>
        </w:tc>
      </w:tr>
      <w:tr w14:paraId="10A68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exact"/>
          <w:jc w:val="center"/>
        </w:trPr>
        <w:tc>
          <w:tcPr>
            <w:tcW w:w="1209" w:type="dxa"/>
            <w:noWrap w:val="0"/>
            <w:vAlign w:val="center"/>
          </w:tcPr>
          <w:p w14:paraId="722EB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山西大地控股生态建设工程有限公司</w:t>
            </w:r>
          </w:p>
        </w:tc>
        <w:tc>
          <w:tcPr>
            <w:tcW w:w="780" w:type="dxa"/>
            <w:noWrap w:val="0"/>
            <w:vAlign w:val="center"/>
          </w:tcPr>
          <w:p w14:paraId="454F3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文秘岗</w:t>
            </w:r>
          </w:p>
        </w:tc>
        <w:tc>
          <w:tcPr>
            <w:tcW w:w="780" w:type="dxa"/>
            <w:noWrap w:val="0"/>
            <w:vAlign w:val="center"/>
          </w:tcPr>
          <w:p w14:paraId="7CE70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2423" w:type="dxa"/>
            <w:noWrap w:val="0"/>
            <w:vAlign w:val="center"/>
          </w:tcPr>
          <w:p w14:paraId="45AC5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负责起草、编辑和各类文件，管理记录公文和、撰写文字材料等综合行政工作</w:t>
            </w:r>
          </w:p>
        </w:tc>
        <w:tc>
          <w:tcPr>
            <w:tcW w:w="2200" w:type="dxa"/>
            <w:noWrap w:val="0"/>
            <w:vAlign w:val="center"/>
          </w:tcPr>
          <w:p w14:paraId="353705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全日制本科及以上学历（一本以上）</w:t>
            </w:r>
          </w:p>
          <w:p w14:paraId="238F4A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汉语言文学、哲学、马克思主义理论、行政管理、秘书学等相关专业</w:t>
            </w:r>
          </w:p>
        </w:tc>
        <w:tc>
          <w:tcPr>
            <w:tcW w:w="1128" w:type="dxa"/>
            <w:noWrap w:val="0"/>
            <w:vAlign w:val="center"/>
          </w:tcPr>
          <w:p w14:paraId="4F42A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5000元左右</w:t>
            </w:r>
          </w:p>
        </w:tc>
      </w:tr>
      <w:tr w14:paraId="2C69C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exact"/>
          <w:jc w:val="center"/>
        </w:trPr>
        <w:tc>
          <w:tcPr>
            <w:tcW w:w="1209" w:type="dxa"/>
            <w:noWrap w:val="0"/>
            <w:vAlign w:val="center"/>
          </w:tcPr>
          <w:p w14:paraId="50B4B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山西大地控股生态建设工程有限公司</w:t>
            </w:r>
          </w:p>
        </w:tc>
        <w:tc>
          <w:tcPr>
            <w:tcW w:w="780" w:type="dxa"/>
            <w:noWrap w:val="0"/>
            <w:vAlign w:val="center"/>
          </w:tcPr>
          <w:p w14:paraId="69DE9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工程管理岗</w:t>
            </w:r>
          </w:p>
        </w:tc>
        <w:tc>
          <w:tcPr>
            <w:tcW w:w="780" w:type="dxa"/>
            <w:noWrap w:val="0"/>
            <w:vAlign w:val="center"/>
          </w:tcPr>
          <w:p w14:paraId="55310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2423" w:type="dxa"/>
            <w:noWrap w:val="0"/>
            <w:vAlign w:val="center"/>
          </w:tcPr>
          <w:p w14:paraId="2CC4F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负责项目的整体策划和制定，组织编制项目实施方案；负责项目进度的控制和监督等；负责工程建设成本的管理与控制、工程建设等</w:t>
            </w:r>
          </w:p>
        </w:tc>
        <w:tc>
          <w:tcPr>
            <w:tcW w:w="2200" w:type="dxa"/>
            <w:noWrap w:val="0"/>
            <w:vAlign w:val="center"/>
          </w:tcPr>
          <w:p w14:paraId="70D4A2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全日制本科及以上学历（一本以上）</w:t>
            </w:r>
          </w:p>
          <w:p w14:paraId="14E7BC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工程造价、建筑工程等相关专业</w:t>
            </w:r>
          </w:p>
        </w:tc>
        <w:tc>
          <w:tcPr>
            <w:tcW w:w="1128" w:type="dxa"/>
            <w:noWrap w:val="0"/>
            <w:vAlign w:val="center"/>
          </w:tcPr>
          <w:p w14:paraId="3A8F4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5000元左右</w:t>
            </w:r>
          </w:p>
        </w:tc>
      </w:tr>
      <w:tr w14:paraId="26B0C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exact"/>
          <w:jc w:val="center"/>
        </w:trPr>
        <w:tc>
          <w:tcPr>
            <w:tcW w:w="1209" w:type="dxa"/>
            <w:noWrap w:val="0"/>
            <w:vAlign w:val="center"/>
          </w:tcPr>
          <w:p w14:paraId="7412F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山西省太原固体废物处置中心（有限公司）</w:t>
            </w:r>
          </w:p>
        </w:tc>
        <w:tc>
          <w:tcPr>
            <w:tcW w:w="780" w:type="dxa"/>
            <w:noWrap w:val="0"/>
            <w:vAlign w:val="center"/>
          </w:tcPr>
          <w:p w14:paraId="5256F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研发员</w:t>
            </w:r>
          </w:p>
        </w:tc>
        <w:tc>
          <w:tcPr>
            <w:tcW w:w="780" w:type="dxa"/>
            <w:noWrap w:val="0"/>
            <w:vAlign w:val="center"/>
          </w:tcPr>
          <w:p w14:paraId="73146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2423" w:type="dxa"/>
            <w:noWrap w:val="0"/>
            <w:vAlign w:val="center"/>
          </w:tcPr>
          <w:p w14:paraId="30BA5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负责研发配伍各种试验、实验仪器、器皿的维护、保养、维修，技术资料的填写、整理等工作</w:t>
            </w:r>
          </w:p>
        </w:tc>
        <w:tc>
          <w:tcPr>
            <w:tcW w:w="2200" w:type="dxa"/>
            <w:noWrap w:val="0"/>
            <w:vAlign w:val="center"/>
          </w:tcPr>
          <w:p w14:paraId="2B5638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全日制硕士研究生及以上学历</w:t>
            </w:r>
          </w:p>
          <w:p w14:paraId="3F40BF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化学化工类、环境生态类、环境科学与工程类相关专业</w:t>
            </w:r>
          </w:p>
          <w:p w14:paraId="48BEDC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有危险废物处置研发工作经验者优先</w:t>
            </w:r>
          </w:p>
        </w:tc>
        <w:tc>
          <w:tcPr>
            <w:tcW w:w="1128" w:type="dxa"/>
            <w:noWrap w:val="0"/>
            <w:vAlign w:val="center"/>
          </w:tcPr>
          <w:p w14:paraId="157EA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5000元左右</w:t>
            </w:r>
          </w:p>
        </w:tc>
      </w:tr>
      <w:tr w14:paraId="6317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exact"/>
          <w:jc w:val="center"/>
        </w:trPr>
        <w:tc>
          <w:tcPr>
            <w:tcW w:w="1209" w:type="dxa"/>
            <w:noWrap w:val="0"/>
            <w:vAlign w:val="center"/>
          </w:tcPr>
          <w:p w14:paraId="60863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内蒙古新蒙西环境资源发展有限公司</w:t>
            </w:r>
          </w:p>
        </w:tc>
        <w:tc>
          <w:tcPr>
            <w:tcW w:w="780" w:type="dxa"/>
            <w:noWrap w:val="0"/>
            <w:vAlign w:val="center"/>
          </w:tcPr>
          <w:p w14:paraId="59E36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技术员</w:t>
            </w:r>
          </w:p>
        </w:tc>
        <w:tc>
          <w:tcPr>
            <w:tcW w:w="780" w:type="dxa"/>
            <w:noWrap w:val="0"/>
            <w:vAlign w:val="center"/>
          </w:tcPr>
          <w:p w14:paraId="408FE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2423" w:type="dxa"/>
            <w:noWrap w:val="0"/>
            <w:vAlign w:val="center"/>
          </w:tcPr>
          <w:p w14:paraId="44CB1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负责管理监督危废物料配伍工作，监测生产过程及指标控制。负责公司化验及质量检验工作；严格依据检测标准进行质量检测工作。认真填写各类记录，对记录的正确性规范性负责等</w:t>
            </w:r>
            <w:bookmarkStart w:id="1" w:name="_GoBack"/>
            <w:bookmarkEnd w:id="1"/>
          </w:p>
        </w:tc>
        <w:tc>
          <w:tcPr>
            <w:tcW w:w="2200" w:type="dxa"/>
            <w:noWrap w:val="0"/>
            <w:vAlign w:val="center"/>
          </w:tcPr>
          <w:p w14:paraId="3CB420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全日制本科及以上学历</w:t>
            </w:r>
          </w:p>
          <w:p w14:paraId="08A6BD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化工类、环境工程类相关专业</w:t>
            </w:r>
          </w:p>
          <w:p w14:paraId="233BE3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适合男性</w:t>
            </w: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，年龄不超过30周岁</w:t>
            </w:r>
          </w:p>
        </w:tc>
        <w:tc>
          <w:tcPr>
            <w:tcW w:w="1128" w:type="dxa"/>
            <w:noWrap w:val="0"/>
            <w:vAlign w:val="center"/>
          </w:tcPr>
          <w:p w14:paraId="1D348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6000元左右</w:t>
            </w:r>
          </w:p>
        </w:tc>
      </w:tr>
      <w:tr w14:paraId="497DD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exact"/>
          <w:jc w:val="center"/>
        </w:trPr>
        <w:tc>
          <w:tcPr>
            <w:tcW w:w="1209" w:type="dxa"/>
            <w:noWrap w:val="0"/>
            <w:vAlign w:val="center"/>
          </w:tcPr>
          <w:p w14:paraId="5089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山西大地青盛生态环境有限公司</w:t>
            </w:r>
          </w:p>
        </w:tc>
        <w:tc>
          <w:tcPr>
            <w:tcW w:w="780" w:type="dxa"/>
            <w:noWrap w:val="0"/>
            <w:vAlign w:val="center"/>
          </w:tcPr>
          <w:p w14:paraId="508EE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采矿技术岗</w:t>
            </w:r>
          </w:p>
        </w:tc>
        <w:tc>
          <w:tcPr>
            <w:tcW w:w="780" w:type="dxa"/>
            <w:noWrap w:val="0"/>
            <w:vAlign w:val="center"/>
          </w:tcPr>
          <w:p w14:paraId="7D31D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2423" w:type="dxa"/>
            <w:noWrap w:val="0"/>
            <w:vAlign w:val="center"/>
          </w:tcPr>
          <w:p w14:paraId="50270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负责收集矿山开采相关技术政策、技术规范、标准，编制、修订技术规程、制定技术方案等；负责施工管理及矿石损失和贫化管理等工作，对矿山生产进行过程质量管控，并组织质量改进</w:t>
            </w:r>
          </w:p>
        </w:tc>
        <w:tc>
          <w:tcPr>
            <w:tcW w:w="2200" w:type="dxa"/>
            <w:noWrap w:val="0"/>
            <w:vAlign w:val="center"/>
          </w:tcPr>
          <w:p w14:paraId="3A71B4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全日制本科及以上学历</w:t>
            </w:r>
          </w:p>
          <w:p w14:paraId="3CFAFA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采矿工程、矿产资源开发利用专业、地质勘探类等相关专业</w:t>
            </w:r>
          </w:p>
        </w:tc>
        <w:tc>
          <w:tcPr>
            <w:tcW w:w="1128" w:type="dxa"/>
            <w:noWrap w:val="0"/>
            <w:vAlign w:val="center"/>
          </w:tcPr>
          <w:p w14:paraId="1FF6A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5000元左右</w:t>
            </w:r>
          </w:p>
        </w:tc>
      </w:tr>
      <w:tr w14:paraId="2F34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0" w:hRule="exact"/>
          <w:jc w:val="center"/>
        </w:trPr>
        <w:tc>
          <w:tcPr>
            <w:tcW w:w="1209" w:type="dxa"/>
            <w:noWrap w:val="0"/>
            <w:vAlign w:val="center"/>
          </w:tcPr>
          <w:p w14:paraId="7F2D2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山西省林草工程技术有限公司</w:t>
            </w:r>
          </w:p>
        </w:tc>
        <w:tc>
          <w:tcPr>
            <w:tcW w:w="780" w:type="dxa"/>
            <w:noWrap w:val="0"/>
            <w:vAlign w:val="center"/>
          </w:tcPr>
          <w:p w14:paraId="297E9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碳资产开发岗</w:t>
            </w:r>
          </w:p>
        </w:tc>
        <w:tc>
          <w:tcPr>
            <w:tcW w:w="780" w:type="dxa"/>
            <w:noWrap w:val="0"/>
            <w:vAlign w:val="center"/>
          </w:tcPr>
          <w:p w14:paraId="043F5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2423" w:type="dxa"/>
            <w:noWrap w:val="0"/>
            <w:vAlign w:val="center"/>
          </w:tcPr>
          <w:p w14:paraId="5CBC4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负责对公司潜在的碳汇资源进行全面勘查和评估，包括森林、草原、湿地、海洋等生态系统，确定碳汇项目的开发潜力和可行性等；开展碳汇、碳经济相关的科研项目和技术研发，提升公司在该领域的技术实力和核心竞争力</w:t>
            </w:r>
          </w:p>
        </w:tc>
        <w:tc>
          <w:tcPr>
            <w:tcW w:w="2200" w:type="dxa"/>
            <w:noWrap w:val="0"/>
            <w:vAlign w:val="center"/>
          </w:tcPr>
          <w:p w14:paraId="1B4A03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全日制硕士研究生及以上学历</w:t>
            </w:r>
          </w:p>
          <w:p w14:paraId="6C2D43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能源动力、建筑环境与能源应用工程（温室气体控制及碳减排、储能技术应用方向）等相关专业</w:t>
            </w:r>
          </w:p>
          <w:p w14:paraId="1E8753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本科应为建筑、环境、能源等方向，具有工学学士学位</w:t>
            </w: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，年龄不超过26周岁</w:t>
            </w:r>
          </w:p>
        </w:tc>
        <w:tc>
          <w:tcPr>
            <w:tcW w:w="1128" w:type="dxa"/>
            <w:noWrap w:val="0"/>
            <w:vAlign w:val="center"/>
          </w:tcPr>
          <w:p w14:paraId="44B129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5"/>
                <w:szCs w:val="15"/>
                <w:lang w:val="en-US" w:eastAsia="zh-CN"/>
              </w:rPr>
              <w:t>5000元左右</w:t>
            </w:r>
          </w:p>
        </w:tc>
      </w:tr>
    </w:tbl>
    <w:p w14:paraId="5DB4E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_GB2312" w:hAnsi="仿宋_GB2312" w:eastAsia="仿宋_GB2312" w:cs="仿宋_GB2312"/>
          <w:bCs/>
          <w:sz w:val="15"/>
          <w:szCs w:val="15"/>
          <w:lang w:val="en-US" w:eastAsia="zh-CN"/>
        </w:rPr>
      </w:pPr>
    </w:p>
    <w:p w14:paraId="23D6398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/>
        </w:rPr>
        <w:t>三、福利待遇等</w:t>
      </w:r>
    </w:p>
    <w:p w14:paraId="6F566D6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工作时间：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8:30-12:00  14:30-18:00</w:t>
      </w:r>
    </w:p>
    <w:p w14:paraId="7BC6827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eastAsia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食宿情况：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职工餐厅，提供餐补。</w:t>
      </w:r>
    </w:p>
    <w:p w14:paraId="77C74EE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保险情况：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五险一金</w:t>
      </w:r>
    </w:p>
    <w:p w14:paraId="6B0486E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eastAsia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其他福利：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免费体检、过节福利、生日蛋糕卡、培训等。</w:t>
      </w:r>
    </w:p>
    <w:p w14:paraId="74FD0D0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/>
        </w:rPr>
        <w:t>四、联系方式</w:t>
      </w:r>
    </w:p>
    <w:p w14:paraId="4F24F6D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联 系 人：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辛先生、任先生、杨女士</w:t>
      </w:r>
    </w:p>
    <w:p w14:paraId="0A0D07B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联系电话：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0351-5628621</w:t>
      </w:r>
    </w:p>
    <w:p w14:paraId="6A92A73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邮    箱：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sxddkgzp@163.com</w:t>
      </w:r>
    </w:p>
    <w:p w14:paraId="1C4E448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24"/>
          <w:szCs w:val="24"/>
        </w:rPr>
        <w:t>工作地址：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太原市解放南路87号菜园广场写字楼。</w:t>
      </w:r>
    </w:p>
    <w:p w14:paraId="06B306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6C2FB7-EDB6-4DA5-B4DE-AA38649F25F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A259DAC-4E66-4518-B4DA-39DD67B41702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A87311FA-0A7C-4B8E-954F-A2B9E940501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0FBE53"/>
    <w:multiLevelType w:val="singleLevel"/>
    <w:tmpl w:val="970FBE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DFA7CBA"/>
    <w:multiLevelType w:val="singleLevel"/>
    <w:tmpl w:val="EDFA7C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078982B"/>
    <w:multiLevelType w:val="singleLevel"/>
    <w:tmpl w:val="F07898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56BE375"/>
    <w:multiLevelType w:val="singleLevel"/>
    <w:tmpl w:val="F56BE3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E8215E2"/>
    <w:multiLevelType w:val="singleLevel"/>
    <w:tmpl w:val="3E8215E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B0C6F90"/>
    <w:multiLevelType w:val="singleLevel"/>
    <w:tmpl w:val="6B0C6F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71E51EE7"/>
    <w:multiLevelType w:val="singleLevel"/>
    <w:tmpl w:val="71E51EE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MmZkYTk4ZDE2ODNlNDhhOTYxZTc3NTM1NTk5YmQifQ=="/>
  </w:docVars>
  <w:rsids>
    <w:rsidRoot w:val="00000000"/>
    <w:rsid w:val="00B17C46"/>
    <w:rsid w:val="01E169F1"/>
    <w:rsid w:val="022F287A"/>
    <w:rsid w:val="027F4D04"/>
    <w:rsid w:val="034F46D6"/>
    <w:rsid w:val="053F5158"/>
    <w:rsid w:val="06A0349B"/>
    <w:rsid w:val="09AE3B2F"/>
    <w:rsid w:val="0ADA1283"/>
    <w:rsid w:val="0BC67500"/>
    <w:rsid w:val="0CF94377"/>
    <w:rsid w:val="0E1F3385"/>
    <w:rsid w:val="11726C38"/>
    <w:rsid w:val="166B7621"/>
    <w:rsid w:val="17A24888"/>
    <w:rsid w:val="23761A36"/>
    <w:rsid w:val="29FB63B7"/>
    <w:rsid w:val="2BEB2BE2"/>
    <w:rsid w:val="2E65662A"/>
    <w:rsid w:val="32252923"/>
    <w:rsid w:val="35CC0408"/>
    <w:rsid w:val="385B4CC2"/>
    <w:rsid w:val="3E405014"/>
    <w:rsid w:val="430B346F"/>
    <w:rsid w:val="472114B3"/>
    <w:rsid w:val="48CD6FC5"/>
    <w:rsid w:val="4AE76D7A"/>
    <w:rsid w:val="4BD56D10"/>
    <w:rsid w:val="4C260B43"/>
    <w:rsid w:val="4D1A0E7E"/>
    <w:rsid w:val="4FB235F0"/>
    <w:rsid w:val="50C26853"/>
    <w:rsid w:val="52C56BE8"/>
    <w:rsid w:val="56201BC9"/>
    <w:rsid w:val="568E6439"/>
    <w:rsid w:val="56EE7383"/>
    <w:rsid w:val="570A0313"/>
    <w:rsid w:val="57935263"/>
    <w:rsid w:val="5F7D2394"/>
    <w:rsid w:val="620E50FB"/>
    <w:rsid w:val="64E235DF"/>
    <w:rsid w:val="67127C7D"/>
    <w:rsid w:val="6835709A"/>
    <w:rsid w:val="6AA56C49"/>
    <w:rsid w:val="6ABC71AD"/>
    <w:rsid w:val="6BDF047B"/>
    <w:rsid w:val="6C2B67AC"/>
    <w:rsid w:val="6E822F4B"/>
    <w:rsid w:val="76283D5C"/>
    <w:rsid w:val="77AD62CA"/>
    <w:rsid w:val="7A1B33D3"/>
    <w:rsid w:val="7B750B93"/>
    <w:rsid w:val="7D3E470B"/>
    <w:rsid w:val="7D626805"/>
    <w:rsid w:val="7E70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left"/>
      <w:outlineLvl w:val="0"/>
    </w:pPr>
    <w:rPr>
      <w:rFonts w:ascii="Calibri" w:hAnsi="Calibri" w:eastAsia="黑体"/>
      <w:kern w:val="44"/>
      <w:sz w:val="3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qFormat/>
    <w:uiPriority w:val="0"/>
    <w:pPr>
      <w:widowControl w:val="0"/>
      <w:ind w:firstLine="420"/>
      <w:jc w:val="both"/>
    </w:pPr>
    <w:rPr>
      <w:rFonts w:ascii="Calibri" w:hAnsi="Calibri" w:eastAsiaTheme="minorEastAsia" w:cstheme="minorBidi"/>
      <w:kern w:val="2"/>
      <w:sz w:val="21"/>
      <w:szCs w:val="20"/>
      <w:lang w:val="en-US" w:eastAsia="zh-CN" w:bidi="ar-SA"/>
    </w:rPr>
  </w:style>
  <w:style w:type="paragraph" w:styleId="4">
    <w:name w:val="Plain Text"/>
    <w:qFormat/>
    <w:uiPriority w:val="0"/>
    <w:pPr>
      <w:widowControl w:val="0"/>
      <w:spacing w:line="240" w:lineRule="atLeast"/>
      <w:jc w:val="both"/>
    </w:pPr>
    <w:rPr>
      <w:rFonts w:ascii="宋体" w:hAnsi="Courier New" w:eastAsia="仿宋_GB2312" w:cs="Times New Roman"/>
      <w:spacing w:val="-6"/>
      <w:kern w:val="2"/>
      <w:sz w:val="32"/>
      <w:szCs w:val="20"/>
      <w:lang w:val="en-US" w:eastAsia="zh-CN" w:bidi="ar-SA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文件名称"/>
    <w:basedOn w:val="1"/>
    <w:next w:val="1"/>
    <w:autoRedefine/>
    <w:qFormat/>
    <w:uiPriority w:val="0"/>
    <w:pPr>
      <w:keepNext/>
      <w:keepLines/>
      <w:spacing w:line="413" w:lineRule="auto"/>
      <w:jc w:val="center"/>
      <w:outlineLvl w:val="2"/>
    </w:pPr>
    <w:rPr>
      <w:rFonts w:ascii="Calibri" w:hAnsi="Calibri" w:eastAsia="方正小标宋简体"/>
      <w:b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1680</Words>
  <Characters>1794</Characters>
  <Lines>0</Lines>
  <Paragraphs>0</Paragraphs>
  <TotalTime>4</TotalTime>
  <ScaleCrop>false</ScaleCrop>
  <LinksUpToDate>false</LinksUpToDate>
  <CharactersWithSpaces>1807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2024-03-22T02:51:00Z</dcterms:created>
  <dc:creator>wjy</dc:creator>
  <cp:lastModifiedBy>囍灬囍</cp:lastModifiedBy>
  <dcterms:modified xsi:type="dcterms:W3CDTF">2025-04-07T07:50:22Z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9553BEECF03542D9BE343EE93D1AF51C_12</vt:lpwstr>
  </property>
  <property fmtid="{D5CDD505-2E9C-101B-9397-08002B2CF9AE}" pid="4" name="KSOTemplateDocerSaveRecord">
    <vt:lpwstr>eyJoZGlkIjoiNjk4NTg5MjA2NDk2MTkxNjQwNGQyMTk0MmFlMWNlMmYiLCJ1c2VySWQiOiI1NTk2NzI0NzUifQ==</vt:lpwstr>
  </property>
</Properties>
</file>