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2F7F6">
      <w:pPr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山西交通控股集团有限公司招聘简章</w:t>
      </w:r>
    </w:p>
    <w:p w14:paraId="48EEE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一、企业简介</w:t>
      </w:r>
    </w:p>
    <w:p w14:paraId="14203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山西交通控股集团有限公司（简称“山西交控集团”），系省属骨干企业之一，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注册资本500亿元，资产总额逾6000亿元，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是山西省唯一集科技研发、勘察设计、施工监理、经营管理和资本运作于一体的交通全产业链集团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山西交控集团所属12户高速公路分公司，经营管理政府还贷高速公路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5862.152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公里，主要负责所辖区域内高速公路的经营和管理（不含施工）、不动产租赁、机械设备租赁等事项。</w:t>
      </w:r>
    </w:p>
    <w:p w14:paraId="7B2B4B3B">
      <w:pPr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二、岗位需求</w:t>
      </w:r>
    </w:p>
    <w:tbl>
      <w:tblPr>
        <w:tblStyle w:val="7"/>
        <w:tblW w:w="931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1039"/>
        <w:gridCol w:w="797"/>
        <w:gridCol w:w="1235"/>
        <w:gridCol w:w="1157"/>
        <w:gridCol w:w="2871"/>
        <w:gridCol w:w="1089"/>
      </w:tblGrid>
      <w:tr w14:paraId="73686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1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用人单位名称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05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44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01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岗位描述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BA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2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7D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734DB">
            <w:pPr>
              <w:keepNext w:val="0"/>
              <w:keepLines w:val="0"/>
              <w:widowControl/>
              <w:suppressLineNumbers w:val="0"/>
              <w:ind w:right="31" w:rightChars="15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</w:t>
            </w:r>
          </w:p>
        </w:tc>
      </w:tr>
      <w:tr w14:paraId="12B8D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11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A3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政府还贷高速公路公司 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B7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35E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27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高速公路沿线基础设施日常运营、管理、维护。</w:t>
            </w:r>
          </w:p>
        </w:tc>
        <w:tc>
          <w:tcPr>
            <w:tcW w:w="1157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63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2024年、2025年毕业的二本A类及以上全日制本科应届毕业生。</w:t>
            </w:r>
          </w:p>
        </w:tc>
        <w:tc>
          <w:tcPr>
            <w:tcW w:w="2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3E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道路工程、土木工程、交通运输、测绘、工程管理、桥梁隧道工程、结构工程、采矿工程、资源环境、地质工程等相关专业</w:t>
            </w:r>
          </w:p>
        </w:tc>
        <w:tc>
          <w:tcPr>
            <w:tcW w:w="10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D4A2E">
            <w:pPr>
              <w:keepNext w:val="0"/>
              <w:keepLines w:val="0"/>
              <w:widowControl/>
              <w:suppressLineNumbers w:val="0"/>
              <w:tabs>
                <w:tab w:val="left" w:pos="1050"/>
              </w:tabs>
              <w:ind w:right="25" w:rightChars="12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5.8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-6.5万元/年</w:t>
            </w:r>
          </w:p>
        </w:tc>
      </w:tr>
      <w:tr w14:paraId="775ED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1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18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C6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66F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B9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高速公路沿线站点机电信息设施日常运营、管理、维护。</w:t>
            </w:r>
          </w:p>
        </w:tc>
        <w:tc>
          <w:tcPr>
            <w:tcW w:w="115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2F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A9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电子信息、软件工程、计算机技术、控制工程、交通信息工程与控制工程、电气工程、自动化、电力系统与自动化、通信工程等相关专业</w:t>
            </w:r>
          </w:p>
        </w:tc>
        <w:tc>
          <w:tcPr>
            <w:tcW w:w="10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513F4">
            <w:pPr>
              <w:keepNext w:val="0"/>
              <w:keepLines w:val="0"/>
              <w:widowControl/>
              <w:suppressLineNumbers w:val="0"/>
              <w:ind w:right="722" w:rightChars="344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FC4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1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9C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8F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财务管理岗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50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12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高速公路公司基层站点日常财务工作。</w:t>
            </w:r>
          </w:p>
        </w:tc>
        <w:tc>
          <w:tcPr>
            <w:tcW w:w="11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C6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79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会计学、财务管理、审计学、统计学等相关专业</w:t>
            </w:r>
          </w:p>
        </w:tc>
        <w:tc>
          <w:tcPr>
            <w:tcW w:w="108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EC00B">
            <w:pPr>
              <w:keepNext w:val="0"/>
              <w:keepLines w:val="0"/>
              <w:widowControl/>
              <w:suppressLineNumbers w:val="0"/>
              <w:ind w:right="722" w:rightChars="344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0B90ED0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none" w:color="auto" w:sz="0" w:space="15"/>
        </w:pBdr>
        <w:tabs>
          <w:tab w:val="left" w:pos="2520"/>
        </w:tabs>
        <w:kinsoku/>
        <w:wordWrap/>
        <w:overflowPunct/>
        <w:topLinePunct w:val="0"/>
        <w:autoSpaceDE/>
        <w:autoSpaceDN w:val="0"/>
        <w:bidi w:val="0"/>
        <w:adjustRightInd w:val="0"/>
        <w:snapToGrid/>
        <w:spacing w:line="600" w:lineRule="exact"/>
        <w:textAlignment w:val="auto"/>
        <w:rPr>
          <w:rStyle w:val="9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9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三、福利待遇</w:t>
      </w:r>
    </w:p>
    <w:p w14:paraId="3468F01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none" w:color="auto" w:sz="0" w:space="15"/>
        </w:pBdr>
        <w:tabs>
          <w:tab w:val="left" w:pos="2520"/>
        </w:tabs>
        <w:kinsoku/>
        <w:wordWrap/>
        <w:overflowPunct/>
        <w:topLinePunct w:val="0"/>
        <w:autoSpaceDE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工作时间：一般情况下，每周工作时间不超过40小时，具体根据公司实际情况确定。</w:t>
      </w:r>
    </w:p>
    <w:p w14:paraId="193E44B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none" w:color="auto" w:sz="0" w:space="15"/>
        </w:pBdr>
        <w:tabs>
          <w:tab w:val="left" w:pos="2520"/>
        </w:tabs>
        <w:kinsoku/>
        <w:wordWrap/>
        <w:overflowPunct/>
        <w:topLinePunct w:val="0"/>
        <w:autoSpaceDE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食宿情况：有食堂，可提供宿舍</w:t>
      </w:r>
    </w:p>
    <w:p w14:paraId="1C38DDA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bidi w:val="0"/>
        <w:snapToGrid/>
        <w:spacing w:before="0" w:beforeAutospacing="0" w:after="0" w:afterAutospacing="0" w:line="600" w:lineRule="exact"/>
        <w:ind w:left="645" w:leftChars="0" w:right="0" w:rightChars="0"/>
        <w:jc w:val="left"/>
        <w:textAlignment w:val="auto"/>
        <w:rPr>
          <w:rStyle w:val="9"/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保险情况：五险一金</w:t>
      </w:r>
    </w:p>
    <w:p w14:paraId="05485DC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bidi w:val="0"/>
        <w:snapToGrid/>
        <w:spacing w:before="0" w:beforeAutospacing="0" w:after="0" w:afterAutospacing="0" w:line="600" w:lineRule="exact"/>
        <w:ind w:left="645" w:leftChars="0" w:right="0" w:rightChars="0"/>
        <w:jc w:val="left"/>
        <w:textAlignment w:val="auto"/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其他福利：工会节日福利、年度体检等</w:t>
      </w:r>
    </w:p>
    <w:p w14:paraId="407CEDDF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bidi w:val="0"/>
        <w:snapToGrid/>
        <w:spacing w:before="0" w:beforeAutospacing="0" w:after="0" w:afterAutospacing="0" w:line="600" w:lineRule="exact"/>
        <w:ind w:left="645" w:leftChars="0" w:right="0" w:rightChars="0"/>
        <w:jc w:val="left"/>
        <w:textAlignment w:val="auto"/>
        <w:rPr>
          <w:rStyle w:val="9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9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四、联系方式</w:t>
      </w:r>
    </w:p>
    <w:p w14:paraId="091295F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官方网站：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"http://www.sxjkjt.com.cn/"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10"/>
          <w:rFonts w:hint="eastAsia" w:ascii="仿宋_GB2312" w:hAnsi="仿宋_GB2312" w:eastAsia="仿宋_GB2312" w:cs="仿宋_GB2312"/>
          <w:sz w:val="32"/>
          <w:szCs w:val="32"/>
        </w:rPr>
        <w:t>sxjkjt.com.cn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 w14:paraId="40DF3E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联系邮箱：sxjkgkzp@163.com</w:t>
      </w:r>
    </w:p>
    <w:p w14:paraId="0667D3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咨询电话：山西交控集团党委组织部（人力资源部）0351-7876317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2YzYwN2RlMzc1MzQyZDJjYjkxNjc5ODFjMTdhMTIifQ=="/>
  </w:docVars>
  <w:rsids>
    <w:rsidRoot w:val="2E3D2685"/>
    <w:rsid w:val="0FC14BAE"/>
    <w:rsid w:val="1E520C63"/>
    <w:rsid w:val="1F8751E2"/>
    <w:rsid w:val="22C5630B"/>
    <w:rsid w:val="27B43957"/>
    <w:rsid w:val="2B462D69"/>
    <w:rsid w:val="2E3D2685"/>
    <w:rsid w:val="3BAC19BF"/>
    <w:rsid w:val="3EFE2742"/>
    <w:rsid w:val="425F2227"/>
    <w:rsid w:val="43087E22"/>
    <w:rsid w:val="4D0A2CF4"/>
    <w:rsid w:val="5AA73314"/>
    <w:rsid w:val="5EF174BE"/>
    <w:rsid w:val="6015014D"/>
    <w:rsid w:val="6AAC47B9"/>
    <w:rsid w:val="76E2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next w:val="4"/>
    <w:autoRedefine/>
    <w:qFormat/>
    <w:uiPriority w:val="0"/>
    <w:pPr>
      <w:ind w:firstLine="420" w:firstLineChars="200"/>
    </w:pPr>
  </w:style>
  <w:style w:type="paragraph" w:customStyle="1" w:styleId="3">
    <w:name w:val="正文文本缩进1"/>
    <w:basedOn w:val="4"/>
    <w:next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Normal Indent"/>
    <w:basedOn w:val="1"/>
    <w:autoRedefine/>
    <w:semiHidden/>
    <w:unhideWhenUsed/>
    <w:qFormat/>
    <w:uiPriority w:val="99"/>
    <w:pPr>
      <w:ind w:firstLine="420" w:firstLineChars="200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610</Words>
  <Characters>675</Characters>
  <Lines>0</Lines>
  <Paragraphs>0</Paragraphs>
  <TotalTime>36</TotalTime>
  <ScaleCrop>false</ScaleCrop>
  <LinksUpToDate>false</LinksUpToDate>
  <CharactersWithSpaces>676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2023-10-10T08:50:00Z</dcterms:created>
  <dc:creator>Lenovo</dc:creator>
  <cp:lastModifiedBy>陈柳汀</cp:lastModifiedBy>
  <cp:lastPrinted>2024-03-15T03:52:00Z</cp:lastPrinted>
  <dcterms:modified xsi:type="dcterms:W3CDTF">2025-04-02T02:17:55Z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E3BCAE8DEDFB456A83707E8BC1CB1F76_13</vt:lpwstr>
  </property>
  <property fmtid="{D5CDD505-2E9C-101B-9397-08002B2CF9AE}" pid="4" name="KSOTemplateDocerSaveRecord">
    <vt:lpwstr>eyJoZGlkIjoiN2M2YzYwN2RlMzc1MzQyZDJjYjkxNjc5ODFjMTdhMTIiLCJ1c2VySWQiOiIzMzM5MDE2OTIifQ==</vt:lpwstr>
  </property>
</Properties>
</file>